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3815">
      <w:pPr>
        <w:jc w:val="center"/>
      </w:pPr>
      <w:r>
        <w:t xml:space="preserve">LEI Nº </w:t>
      </w:r>
      <w:r>
        <w:rPr>
          <w:b/>
        </w:rPr>
        <w:t>7967</w:t>
      </w:r>
    </w:p>
    <w:p w:rsidR="00000000" w:rsidRDefault="00743815">
      <w:pPr>
        <w:jc w:val="both"/>
      </w:pPr>
    </w:p>
    <w:p w:rsidR="00000000" w:rsidRDefault="00743815">
      <w:pPr>
        <w:jc w:val="both"/>
      </w:pPr>
    </w:p>
    <w:p w:rsidR="00000000" w:rsidRDefault="00743815">
      <w:pPr>
        <w:jc w:val="both"/>
      </w:pPr>
    </w:p>
    <w:p w:rsidR="00000000" w:rsidRDefault="00743815">
      <w:pPr>
        <w:ind w:left="4196"/>
        <w:jc w:val="both"/>
      </w:pPr>
      <w:r>
        <w:t>Obriga os centros comerciais e os "Shopping Centers" de Porto Alegre, com mais de 50 (cinqüenta) lojas, a colocarem à disposição dos clientes um médico clínico-geral e um ambulatório médico, para a prestação de primeiros-socorros.</w:t>
      </w:r>
    </w:p>
    <w:p w:rsidR="00000000" w:rsidRDefault="00743815">
      <w:pPr>
        <w:jc w:val="both"/>
      </w:pPr>
    </w:p>
    <w:p w:rsidR="00000000" w:rsidRDefault="00743815">
      <w:pPr>
        <w:jc w:val="both"/>
      </w:pPr>
    </w:p>
    <w:p w:rsidR="00000000" w:rsidRDefault="00743815">
      <w:pPr>
        <w:jc w:val="both"/>
      </w:pPr>
    </w:p>
    <w:p w:rsidR="00000000" w:rsidRDefault="00743815">
      <w:pPr>
        <w:jc w:val="both"/>
      </w:pPr>
      <w:r>
        <w:tab/>
      </w:r>
      <w:r>
        <w:tab/>
        <w:t>O PRE</w:t>
      </w:r>
      <w:r>
        <w:t>FEITO MUNICIPAL DE PORTO ALEGRE.</w:t>
      </w:r>
    </w:p>
    <w:p w:rsidR="00000000" w:rsidRDefault="00743815">
      <w:pPr>
        <w:jc w:val="both"/>
      </w:pPr>
      <w:r>
        <w:tab/>
      </w:r>
      <w:r>
        <w:tab/>
        <w:t>Faço saber que a Câmara Municipal aprovou e eu sanciono a seguinte Lei:</w:t>
      </w:r>
    </w:p>
    <w:p w:rsidR="00000000" w:rsidRDefault="00743815">
      <w:pPr>
        <w:jc w:val="both"/>
      </w:pPr>
    </w:p>
    <w:p w:rsidR="00000000" w:rsidRDefault="00743815">
      <w:pPr>
        <w:jc w:val="both"/>
      </w:pPr>
      <w:r>
        <w:tab/>
      </w:r>
      <w:r>
        <w:tab/>
        <w:t>Art. 1º - Ficam os centros comerciais e os "Shopping Centers" de Porto Alegre, com mais de 50 (cinqüenta) lojas, obrigados a colocarem à disposição dos clientes um médico clínico-geral e um ambulatório médico, para a prestação de primeiros socorros.</w:t>
      </w:r>
    </w:p>
    <w:p w:rsidR="00000000" w:rsidRDefault="00743815">
      <w:pPr>
        <w:jc w:val="both"/>
      </w:pPr>
      <w:r>
        <w:tab/>
      </w:r>
      <w:r>
        <w:tab/>
        <w:t>Parágrafo único - A prestação de primeiros-socorros, nos termos do "caput" deste artigo, será fornecida gratuitamente e funcionará durante o horário d</w:t>
      </w:r>
      <w:r>
        <w:t>e atendimento ao público.</w:t>
      </w:r>
    </w:p>
    <w:p w:rsidR="00000000" w:rsidRDefault="00743815">
      <w:pPr>
        <w:jc w:val="both"/>
      </w:pPr>
    </w:p>
    <w:p w:rsidR="00000000" w:rsidRDefault="00743815">
      <w:pPr>
        <w:jc w:val="both"/>
      </w:pPr>
      <w:r>
        <w:tab/>
      </w:r>
      <w:r>
        <w:tab/>
        <w:t>Art. 2º - Os centros comerciais destinarão um espaço adequado para o desenvolvimento das atividades médicas, equipamentos e materiais necessários aos primeiros socorros.</w:t>
      </w:r>
    </w:p>
    <w:p w:rsidR="00000000" w:rsidRDefault="00743815">
      <w:pPr>
        <w:jc w:val="both"/>
      </w:pPr>
    </w:p>
    <w:p w:rsidR="00000000" w:rsidRDefault="00743815">
      <w:pPr>
        <w:jc w:val="both"/>
      </w:pPr>
      <w:r>
        <w:tab/>
      </w:r>
      <w:r>
        <w:tab/>
        <w:t>Art. 3º - Os casos graves, que exijam tratamento continuado, serão responsabilidade do paciente ou de seus familiares, eximindo-se os centros comerciais de qualquer responsabilidade.</w:t>
      </w:r>
    </w:p>
    <w:p w:rsidR="00000000" w:rsidRDefault="00743815">
      <w:pPr>
        <w:jc w:val="both"/>
      </w:pPr>
    </w:p>
    <w:p w:rsidR="00000000" w:rsidRDefault="00743815">
      <w:pPr>
        <w:jc w:val="both"/>
      </w:pPr>
      <w:r>
        <w:tab/>
      </w:r>
      <w:r>
        <w:tab/>
        <w:t>Art. 4º - O descumprimento do disposto nesta Lei implicará pena de advertência e, em caso de reincidência, multa no valor de</w:t>
      </w:r>
      <w:r>
        <w:t xml:space="preserve"> 20 (vinte) UFIRs (Unidades Fiscais de Referência), aumentada em 100% (cem por cento), a cada reincidência, a ser aplicada à administração geral do centro comercial infrator pelo órgão competente do Município.</w:t>
      </w:r>
    </w:p>
    <w:p w:rsidR="00000000" w:rsidRDefault="00743815">
      <w:pPr>
        <w:jc w:val="both"/>
      </w:pPr>
    </w:p>
    <w:p w:rsidR="00000000" w:rsidRDefault="00743815">
      <w:pPr>
        <w:jc w:val="both"/>
      </w:pPr>
    </w:p>
    <w:p w:rsidR="00000000" w:rsidRDefault="00743815">
      <w:pPr>
        <w:jc w:val="both"/>
      </w:pPr>
    </w:p>
    <w:p w:rsidR="00000000" w:rsidRDefault="00743815">
      <w:pPr>
        <w:jc w:val="right"/>
      </w:pPr>
      <w:r>
        <w:rPr>
          <w:b/>
        </w:rPr>
        <w:t>.....</w:t>
      </w:r>
    </w:p>
    <w:tbl>
      <w:tblPr>
        <w:tblW w:w="0" w:type="auto"/>
        <w:tblLayout w:type="fixed"/>
        <w:tblLook w:val="0000"/>
      </w:tblPr>
      <w:tblGrid>
        <w:gridCol w:w="4615"/>
        <w:gridCol w:w="46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15" w:type="dxa"/>
          </w:tcPr>
          <w:p w:rsidR="00000000" w:rsidRDefault="00743815">
            <w:pPr>
              <w:jc w:val="both"/>
            </w:pPr>
            <w:r>
              <w:rPr>
                <w:b/>
              </w:rPr>
              <w:t>.....</w:t>
            </w:r>
          </w:p>
        </w:tc>
        <w:tc>
          <w:tcPr>
            <w:tcW w:w="4615" w:type="dxa"/>
          </w:tcPr>
          <w:p w:rsidR="00000000" w:rsidRDefault="00743815">
            <w:pPr>
              <w:jc w:val="right"/>
            </w:pPr>
            <w:r>
              <w:rPr>
                <w:b/>
              </w:rPr>
              <w:t>2</w:t>
            </w:r>
          </w:p>
        </w:tc>
      </w:tr>
    </w:tbl>
    <w:p w:rsidR="00000000" w:rsidRDefault="00743815">
      <w:pPr>
        <w:jc w:val="both"/>
      </w:pPr>
    </w:p>
    <w:p w:rsidR="00000000" w:rsidRDefault="00743815">
      <w:pPr>
        <w:jc w:val="both"/>
      </w:pPr>
      <w:r>
        <w:tab/>
      </w:r>
      <w:r>
        <w:tab/>
        <w:t>Art. 5º - Esta Lei entra em vigor na data de sua publicação.</w:t>
      </w:r>
    </w:p>
    <w:p w:rsidR="00000000" w:rsidRDefault="00743815">
      <w:pPr>
        <w:jc w:val="both"/>
      </w:pPr>
    </w:p>
    <w:p w:rsidR="00000000" w:rsidRDefault="00743815">
      <w:pPr>
        <w:jc w:val="both"/>
      </w:pPr>
      <w:r>
        <w:tab/>
      </w:r>
      <w:r>
        <w:tab/>
        <w:t>Art. 6º - Revogam-se as disposições em contr</w:t>
      </w:r>
      <w:r>
        <w:t>á</w:t>
      </w:r>
      <w:r>
        <w:t>rio.</w:t>
      </w:r>
    </w:p>
    <w:p w:rsidR="00000000" w:rsidRDefault="00743815">
      <w:pPr>
        <w:jc w:val="both"/>
      </w:pPr>
    </w:p>
    <w:p w:rsidR="00000000" w:rsidRDefault="00743815">
      <w:pPr>
        <w:jc w:val="both"/>
      </w:pPr>
      <w:r>
        <w:tab/>
      </w:r>
      <w:r>
        <w:tab/>
        <w:t>PREFEITURA MUNICIPAL DE PORTO ALEGRE, 16 de janeiro de 1997.</w:t>
      </w:r>
    </w:p>
    <w:p w:rsidR="00000000" w:rsidRDefault="00743815">
      <w:pPr>
        <w:jc w:val="both"/>
      </w:pPr>
    </w:p>
    <w:p w:rsidR="00000000" w:rsidRDefault="00743815">
      <w:pPr>
        <w:jc w:val="both"/>
      </w:pPr>
    </w:p>
    <w:p w:rsidR="00000000" w:rsidRDefault="00743815">
      <w:pPr>
        <w:jc w:val="both"/>
      </w:pPr>
    </w:p>
    <w:p w:rsidR="00000000" w:rsidRDefault="00743815">
      <w:pPr>
        <w:jc w:val="both"/>
      </w:pPr>
      <w:r>
        <w:tab/>
      </w:r>
      <w:r>
        <w:tab/>
      </w:r>
      <w:r>
        <w:tab/>
        <w:t>Raul Pont</w:t>
      </w:r>
    </w:p>
    <w:p w:rsidR="00000000" w:rsidRDefault="00743815">
      <w:pPr>
        <w:jc w:val="both"/>
      </w:pPr>
      <w:r>
        <w:tab/>
      </w:r>
      <w:r>
        <w:tab/>
      </w:r>
      <w:r>
        <w:tab/>
        <w:t>Prefeito.</w:t>
      </w:r>
    </w:p>
    <w:p w:rsidR="00000000" w:rsidRDefault="00743815">
      <w:pPr>
        <w:jc w:val="both"/>
      </w:pPr>
    </w:p>
    <w:p w:rsidR="00000000" w:rsidRDefault="00743815">
      <w:pPr>
        <w:jc w:val="both"/>
      </w:pPr>
    </w:p>
    <w:p w:rsidR="00000000" w:rsidRDefault="00743815">
      <w:pPr>
        <w:jc w:val="both"/>
      </w:pPr>
    </w:p>
    <w:p w:rsidR="00000000" w:rsidRDefault="00743815">
      <w:pPr>
        <w:jc w:val="both"/>
      </w:pPr>
      <w:r>
        <w:tab/>
      </w:r>
      <w:r>
        <w:tab/>
      </w:r>
      <w:r>
        <w:tab/>
        <w:t>Henrique Fontana,</w:t>
      </w:r>
    </w:p>
    <w:p w:rsidR="00000000" w:rsidRDefault="00743815">
      <w:pPr>
        <w:jc w:val="both"/>
      </w:pPr>
      <w:r>
        <w:tab/>
      </w:r>
      <w:r>
        <w:tab/>
      </w:r>
      <w:r>
        <w:tab/>
        <w:t>Secretário Municipal da Saúde.</w:t>
      </w:r>
    </w:p>
    <w:p w:rsidR="00000000" w:rsidRDefault="00743815">
      <w:pPr>
        <w:jc w:val="both"/>
      </w:pPr>
    </w:p>
    <w:p w:rsidR="00000000" w:rsidRDefault="00743815">
      <w:pPr>
        <w:jc w:val="both"/>
      </w:pPr>
    </w:p>
    <w:p w:rsidR="00000000" w:rsidRDefault="00743815">
      <w:pPr>
        <w:jc w:val="both"/>
      </w:pPr>
    </w:p>
    <w:p w:rsidR="00000000" w:rsidRDefault="00743815">
      <w:pPr>
        <w:jc w:val="both"/>
      </w:pPr>
      <w:r>
        <w:tab/>
      </w:r>
      <w:r>
        <w:tab/>
      </w:r>
      <w:r>
        <w:tab/>
        <w:t xml:space="preserve">José Luiz </w:t>
      </w:r>
      <w:r>
        <w:t>Vianna Moraes,</w:t>
      </w:r>
    </w:p>
    <w:p w:rsidR="00000000" w:rsidRDefault="00743815">
      <w:pPr>
        <w:ind w:left="3231"/>
        <w:jc w:val="both"/>
      </w:pPr>
      <w:r>
        <w:t>Secretário Municipal da Produção, Indústria e Comércio.</w:t>
      </w:r>
    </w:p>
    <w:p w:rsidR="00000000" w:rsidRDefault="00743815">
      <w:pPr>
        <w:jc w:val="both"/>
      </w:pPr>
      <w:r>
        <w:t>Registre-se e publique-se.</w:t>
      </w:r>
    </w:p>
    <w:p w:rsidR="00000000" w:rsidRDefault="00743815">
      <w:pPr>
        <w:jc w:val="both"/>
      </w:pPr>
    </w:p>
    <w:p w:rsidR="00000000" w:rsidRDefault="00743815">
      <w:pPr>
        <w:jc w:val="both"/>
      </w:pPr>
    </w:p>
    <w:p w:rsidR="00000000" w:rsidRDefault="00743815">
      <w:pPr>
        <w:jc w:val="both"/>
      </w:pPr>
    </w:p>
    <w:p w:rsidR="00000000" w:rsidRDefault="00743815">
      <w:pPr>
        <w:jc w:val="both"/>
      </w:pPr>
      <w:r>
        <w:t>José Fortunati,</w:t>
      </w:r>
    </w:p>
    <w:p w:rsidR="00000000" w:rsidRDefault="00743815">
      <w:pPr>
        <w:jc w:val="both"/>
      </w:pPr>
      <w:r>
        <w:t>Secretário do Governo Municipal.</w:t>
      </w:r>
    </w:p>
    <w:p w:rsidR="00000000" w:rsidRDefault="00743815">
      <w:pPr>
        <w:jc w:val="both"/>
      </w:pPr>
    </w:p>
    <w:p w:rsidR="00743815" w:rsidRDefault="00743815"/>
    <w:sectPr w:rsidR="00743815">
      <w:pgSz w:w="11907" w:h="16840" w:code="9"/>
      <w:pgMar w:top="2381" w:right="964" w:bottom="1871" w:left="19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1077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C55B34"/>
    <w:rsid w:val="00743815"/>
    <w:rsid w:val="00C5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-sro\Leis\Lei%20796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Lei 7967</Template>
  <TotalTime>0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LEI Nº  </vt:lpstr>
      </vt:variant>
      <vt:variant>
        <vt:i4>0</vt:i4>
      </vt:variant>
    </vt:vector>
  </HeadingPairs>
  <Company>PMPA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</dc:title>
  <dc:creator>SGM</dc:creator>
  <cp:lastModifiedBy>PcdoB07</cp:lastModifiedBy>
  <cp:revision>2</cp:revision>
  <cp:lastPrinted>1997-01-17T13:30:00Z</cp:lastPrinted>
  <dcterms:created xsi:type="dcterms:W3CDTF">2012-04-17T17:32:00Z</dcterms:created>
  <dcterms:modified xsi:type="dcterms:W3CDTF">2012-04-17T17:32:00Z</dcterms:modified>
</cp:coreProperties>
</file>