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1C" w:rsidRDefault="00B2331C" w:rsidP="00B2331C">
      <w:pPr>
        <w:autoSpaceDE w:val="0"/>
        <w:autoSpaceDN w:val="0"/>
        <w:adjustRightInd w:val="0"/>
        <w:ind w:left="4500"/>
        <w:jc w:val="both"/>
        <w:rPr>
          <w:b/>
          <w:bCs/>
          <w:sz w:val="23"/>
          <w:szCs w:val="23"/>
        </w:rPr>
      </w:pPr>
    </w:p>
    <w:p w:rsidR="00B2331C" w:rsidRDefault="00B2331C" w:rsidP="00B2331C">
      <w:pPr>
        <w:autoSpaceDE w:val="0"/>
        <w:autoSpaceDN w:val="0"/>
        <w:adjustRightInd w:val="0"/>
        <w:ind w:left="45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PROJETO DE LEI</w:t>
      </w:r>
    </w:p>
    <w:p w:rsidR="00B2331C" w:rsidRDefault="00B2331C" w:rsidP="00B2331C">
      <w:pPr>
        <w:autoSpaceDE w:val="0"/>
        <w:autoSpaceDN w:val="0"/>
        <w:adjustRightInd w:val="0"/>
        <w:ind w:left="45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Dispõe sobre as regras de distribuição dos royalties decorrentes da exploração do petróleo, gás natural e outros hidrocarbonetos fluidos sob o regime de concessão.</w:t>
      </w:r>
    </w:p>
    <w:p w:rsidR="00B2331C" w:rsidRDefault="00B2331C" w:rsidP="00B2331C">
      <w:pPr>
        <w:autoSpaceDE w:val="0"/>
        <w:autoSpaceDN w:val="0"/>
        <w:adjustRightInd w:val="0"/>
        <w:ind w:left="4500"/>
        <w:jc w:val="both"/>
        <w:rPr>
          <w:b/>
          <w:bCs/>
          <w:sz w:val="23"/>
          <w:szCs w:val="23"/>
        </w:rPr>
      </w:pPr>
    </w:p>
    <w:p w:rsidR="00B2331C" w:rsidRDefault="00B2331C" w:rsidP="00B2331C">
      <w:pPr>
        <w:autoSpaceDE w:val="0"/>
        <w:autoSpaceDN w:val="0"/>
        <w:adjustRightInd w:val="0"/>
        <w:ind w:left="4500"/>
        <w:jc w:val="both"/>
        <w:rPr>
          <w:b/>
          <w:bCs/>
          <w:sz w:val="23"/>
          <w:szCs w:val="23"/>
        </w:rPr>
      </w:pP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1º </w:t>
      </w:r>
      <w:r>
        <w:rPr>
          <w:sz w:val="23"/>
          <w:szCs w:val="23"/>
        </w:rPr>
        <w:t>As receitas municipais relativas aos royalties decorrentes da exploração do petróleo, gás natural e outros hidrocarbonetos fluidos, sob o regime de concessão de que tratam as Leis Federais n</w:t>
      </w:r>
      <w:r>
        <w:rPr>
          <w:sz w:val="15"/>
          <w:szCs w:val="15"/>
        </w:rPr>
        <w:t xml:space="preserve">os </w:t>
      </w:r>
      <w:r>
        <w:rPr>
          <w:sz w:val="23"/>
          <w:szCs w:val="23"/>
        </w:rPr>
        <w:t xml:space="preserve">9.478, de </w:t>
      </w:r>
      <w:proofErr w:type="gramStart"/>
      <w:r>
        <w:rPr>
          <w:sz w:val="23"/>
          <w:szCs w:val="23"/>
        </w:rPr>
        <w:t>6</w:t>
      </w:r>
      <w:proofErr w:type="gramEnd"/>
      <w:r>
        <w:rPr>
          <w:sz w:val="23"/>
          <w:szCs w:val="23"/>
        </w:rPr>
        <w:t xml:space="preserve"> de agosto de 1997, 12.351, de 22 de dezembro de 2010 e 12.734, de 30 de novembro de 2012, serão destinadas exclusivamente à educação.</w:t>
      </w: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2º </w:t>
      </w:r>
      <w:r>
        <w:rPr>
          <w:sz w:val="23"/>
          <w:szCs w:val="23"/>
        </w:rPr>
        <w:t xml:space="preserve">Fica vedada a aplicação dos recursos recebidos de que trata esta Lei em pagamento de dívidas e no quadro permanente de pessoal fora da área da educação. </w:t>
      </w: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2331C" w:rsidRDefault="00B2331C" w:rsidP="00B2331C">
      <w:pPr>
        <w:pStyle w:val="g1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sz w:val="23"/>
          <w:szCs w:val="23"/>
        </w:rPr>
        <w:t xml:space="preserve">Art. 3º </w:t>
      </w:r>
      <w:r>
        <w:rPr>
          <w:sz w:val="23"/>
          <w:szCs w:val="23"/>
        </w:rPr>
        <w:t>Esta Lei entra em vigor na data de sua publicação.</w:t>
      </w:r>
      <w:r>
        <w:rPr>
          <w:rFonts w:ascii="Arial" w:hAnsi="Arial" w:cs="Arial"/>
          <w:color w:val="000000"/>
        </w:rPr>
        <w:t xml:space="preserve"> </w:t>
      </w:r>
    </w:p>
    <w:p w:rsidR="00B2331C" w:rsidRDefault="00B2331C" w:rsidP="00B2331C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EXPOSIÇÃO DE MOTIVOS</w:t>
      </w:r>
    </w:p>
    <w:p w:rsidR="00B2331C" w:rsidRDefault="00B2331C" w:rsidP="00B2331C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Na Educação, mais do que em qualquer outra atividade humana, investimento é uma medida necessária e fundamental para o desenvolvimento pessoal e profissional da pessoa, bem como para o crescimento da sociedade.</w:t>
      </w: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Segundo a Lei de Diretrizes e Bases da Educação Nacional (LDB nº 9.394/96), em seu artigo 3º, inciso I, um dos princípios do ensino é garantir a igualdade de condições para o acesso e permanência na escola. Portanto, garantir investimentos é algo imprescindível e necessário para o cumprimento da legislação citada.</w:t>
      </w: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Constituição Federal em seu artigo 6º declara a educação como um dos direitos sociais de todo cidadão, estando </w:t>
      </w:r>
      <w:proofErr w:type="gramStart"/>
      <w:r>
        <w:rPr>
          <w:sz w:val="23"/>
          <w:szCs w:val="23"/>
        </w:rPr>
        <w:t>disposto</w:t>
      </w:r>
      <w:proofErr w:type="gramEnd"/>
      <w:r>
        <w:rPr>
          <w:sz w:val="23"/>
          <w:szCs w:val="23"/>
        </w:rPr>
        <w:t xml:space="preserve"> ainda no artigo 23 a competência municipal para proporcionar os meios de acesso à cultura, à educação e à ciência e implantar política de educação.</w:t>
      </w: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Porto Alegre tem se mostrado uma cidade carecedora de investimento, e por tais motivos e amparos legais, é necessário e fundamental a aprovação deste projeto para alcançarmos a qualidade na Educação.</w:t>
      </w: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Conto com </w:t>
      </w:r>
      <w:proofErr w:type="gramStart"/>
      <w:r>
        <w:rPr>
          <w:sz w:val="23"/>
          <w:szCs w:val="23"/>
        </w:rPr>
        <w:t>os nobre colegas</w:t>
      </w:r>
      <w:proofErr w:type="gramEnd"/>
      <w:r>
        <w:rPr>
          <w:sz w:val="23"/>
          <w:szCs w:val="23"/>
        </w:rPr>
        <w:t xml:space="preserve"> para aprovarmos o presente Projeto de Lei. </w:t>
      </w: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Sala das Sessões, </w:t>
      </w:r>
      <w:proofErr w:type="gramStart"/>
      <w:r>
        <w:rPr>
          <w:sz w:val="23"/>
          <w:szCs w:val="23"/>
        </w:rPr>
        <w:t>8</w:t>
      </w:r>
      <w:proofErr w:type="gramEnd"/>
      <w:r>
        <w:rPr>
          <w:sz w:val="23"/>
          <w:szCs w:val="23"/>
        </w:rPr>
        <w:t xml:space="preserve"> de março de 2013.</w:t>
      </w:r>
    </w:p>
    <w:p w:rsidR="00B2331C" w:rsidRDefault="00B2331C" w:rsidP="00B2331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VEREADOR JOÃO DERLY</w:t>
      </w:r>
    </w:p>
    <w:p w:rsidR="00D078C2" w:rsidRDefault="00B2331C"/>
    <w:sectPr w:rsidR="00D078C2" w:rsidSect="00B45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31C"/>
    <w:rsid w:val="00593F2D"/>
    <w:rsid w:val="00B2331C"/>
    <w:rsid w:val="00B45B72"/>
    <w:rsid w:val="00F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1">
    <w:name w:val="g1"/>
    <w:basedOn w:val="Normal"/>
    <w:rsid w:val="00B2331C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PcdoB07</dc:creator>
  <cp:lastModifiedBy>PcdoB07</cp:lastModifiedBy>
  <cp:revision>1</cp:revision>
  <dcterms:created xsi:type="dcterms:W3CDTF">2014-02-06T18:59:00Z</dcterms:created>
  <dcterms:modified xsi:type="dcterms:W3CDTF">2014-02-06T19:00:00Z</dcterms:modified>
</cp:coreProperties>
</file>