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82" w:rsidRDefault="001E2F82" w:rsidP="001E2F82">
      <w:pPr>
        <w:autoSpaceDE w:val="0"/>
        <w:autoSpaceDN w:val="0"/>
        <w:adjustRightInd w:val="0"/>
        <w:ind w:left="468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PROJETO DE LEI</w:t>
      </w:r>
    </w:p>
    <w:p w:rsidR="001E2F82" w:rsidRDefault="001E2F82" w:rsidP="001E2F82">
      <w:pPr>
        <w:autoSpaceDE w:val="0"/>
        <w:autoSpaceDN w:val="0"/>
        <w:adjustRightInd w:val="0"/>
        <w:ind w:left="468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Institui a Política Municipal de Formação e Capacitação Continuada de Mulheres para o Mundo do Trabalho e dá outras providências. </w:t>
      </w:r>
    </w:p>
    <w:p w:rsidR="001E2F82" w:rsidRDefault="001E2F82" w:rsidP="001E2F82">
      <w:pPr>
        <w:autoSpaceDE w:val="0"/>
        <w:autoSpaceDN w:val="0"/>
        <w:adjustRightInd w:val="0"/>
        <w:ind w:left="4680"/>
        <w:jc w:val="both"/>
        <w:rPr>
          <w:b/>
          <w:bCs/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ind w:left="4680"/>
        <w:jc w:val="both"/>
        <w:rPr>
          <w:b/>
          <w:bCs/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ind w:left="4680"/>
        <w:jc w:val="both"/>
        <w:rPr>
          <w:b/>
          <w:bCs/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1º </w:t>
      </w:r>
      <w:r>
        <w:rPr>
          <w:sz w:val="23"/>
          <w:szCs w:val="23"/>
        </w:rPr>
        <w:t>Fica instituída a Política Municipal de Formação e Capacitação Continuada de Mulheres para o Mundo do Trabalho.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2º </w:t>
      </w:r>
      <w:r>
        <w:rPr>
          <w:sz w:val="23"/>
          <w:szCs w:val="23"/>
        </w:rPr>
        <w:t>Constitui objetivo da Política Municipal de Formação e Capacitação Continuada de Mulheres para o Mundo do Trabalho: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– a formação técnica das mulheres em todas as áreas profissionais que compõem o mundo do trabalho, estabelecidas as prioridades de acordo com a demanda, tanto das mulheres quanto do próprio mercado de trabalho; e 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 – a viabilização do pleno acesso das mulheres ao mundo do trabalho e ao mercado de trabalho, com qualidade profissional, inclusão social, autonomia e independência econômica. 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Parágrafo único. </w:t>
      </w:r>
      <w:r>
        <w:rPr>
          <w:sz w:val="23"/>
          <w:szCs w:val="23"/>
        </w:rPr>
        <w:t>Para a consecução dos objetivos referidos neste artigo, serão oportunizados às mulheres: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I – cursos, projetos e programas, de forma interdisciplinar e multidisciplinar, devendo-se priorizar as chefes de família ou as vítimas de violência doméstica ou familiar, podendo ser estabelecidas parcerias público-privadas para sua realização; e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II – </w:t>
      </w:r>
      <w:proofErr w:type="gramStart"/>
      <w:r>
        <w:rPr>
          <w:sz w:val="23"/>
          <w:szCs w:val="23"/>
        </w:rPr>
        <w:t>temáticas sobre desenvolvimento do empreendedorismo, gestão</w:t>
      </w:r>
      <w:proofErr w:type="gramEnd"/>
      <w:r>
        <w:rPr>
          <w:sz w:val="23"/>
          <w:szCs w:val="23"/>
        </w:rPr>
        <w:t xml:space="preserve"> pública e privada, finanças, gênero e direitos humanos e trabalhistas, entre outros.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3º </w:t>
      </w:r>
      <w:r>
        <w:rPr>
          <w:sz w:val="23"/>
          <w:szCs w:val="23"/>
        </w:rPr>
        <w:t>A Política Municipal de Formação e Capacitação Continuada de Mulheres para o Mundo do Trabalho terá metas estabelecidas de acordo com os dados do último censo oficial do Instituto Brasileiro de Geografia e Estatística (IBGE) sobre mulheres chefes de família ou vítimas de violência doméstica ou familiar.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4º </w:t>
      </w:r>
      <w:r>
        <w:rPr>
          <w:sz w:val="23"/>
          <w:szCs w:val="23"/>
        </w:rPr>
        <w:t>O Executivo Municipal deverá reservar para as mulheres 50% (cinqüenta por cento) das vagas em programas já existentes, em parceria com as esferas estadual e nacional, como o Programa Nacional de Acesso ao Ensino Técnico e Emprego (</w:t>
      </w:r>
      <w:proofErr w:type="spellStart"/>
      <w:r>
        <w:rPr>
          <w:sz w:val="23"/>
          <w:szCs w:val="23"/>
        </w:rPr>
        <w:t>Pronatec</w:t>
      </w:r>
      <w:proofErr w:type="spellEnd"/>
      <w:r>
        <w:rPr>
          <w:sz w:val="23"/>
          <w:szCs w:val="23"/>
        </w:rPr>
        <w:t>) e o Programa Nacional de Promoção do Acesso ao Mundo do Trabalho (</w:t>
      </w:r>
      <w:proofErr w:type="spellStart"/>
      <w:r>
        <w:rPr>
          <w:sz w:val="23"/>
          <w:szCs w:val="23"/>
        </w:rPr>
        <w:t>Acessuas</w:t>
      </w:r>
      <w:proofErr w:type="spellEnd"/>
      <w:r>
        <w:rPr>
          <w:sz w:val="23"/>
          <w:szCs w:val="23"/>
        </w:rPr>
        <w:t>/Trabalho), sem prejuízo do disposto no art. 2º desta Lei.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Parágrafo único. </w:t>
      </w:r>
      <w:r>
        <w:rPr>
          <w:sz w:val="23"/>
          <w:szCs w:val="23"/>
        </w:rPr>
        <w:t xml:space="preserve">As vagas reservadas em conformidade com o disposto no </w:t>
      </w:r>
      <w:r>
        <w:rPr>
          <w:i/>
          <w:iCs/>
          <w:sz w:val="23"/>
          <w:szCs w:val="23"/>
        </w:rPr>
        <w:t xml:space="preserve">caput </w:t>
      </w:r>
      <w:r>
        <w:rPr>
          <w:sz w:val="23"/>
          <w:szCs w:val="23"/>
        </w:rPr>
        <w:t>deste artigo serão destinadas, prioritariamente, às chefes de família ou às vítimas de violência doméstica ou familiar.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5º </w:t>
      </w:r>
      <w:r>
        <w:rPr>
          <w:sz w:val="23"/>
          <w:szCs w:val="23"/>
        </w:rPr>
        <w:t>Caberá ao Executivo Municipal, por meio de mecanismos e ferramentas de comunicação, com percentual específico de sua publicidade institucional destinado a esse fim, a ampla divulgação da Política Municipal de Formação e Capacitação Continuada de Mulheres para o Mundo do Trabalho, bem como a garantia do acesso gratuito a esta.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Art. 6º </w:t>
      </w:r>
      <w:r>
        <w:rPr>
          <w:sz w:val="23"/>
          <w:szCs w:val="23"/>
        </w:rPr>
        <w:t>Esta Lei entra em vigor na data de sua publicação.</w:t>
      </w:r>
    </w:p>
    <w:p w:rsidR="00D078C2" w:rsidRDefault="001E2F82"/>
    <w:p w:rsidR="001E2F82" w:rsidRPr="001E2F82" w:rsidRDefault="001E2F82" w:rsidP="001E2F82">
      <w:pPr>
        <w:jc w:val="center"/>
        <w:rPr>
          <w:b/>
        </w:rPr>
      </w:pPr>
      <w:r w:rsidRPr="001E2F82">
        <w:rPr>
          <w:b/>
        </w:rPr>
        <w:t>Justificativa</w:t>
      </w:r>
    </w:p>
    <w:p w:rsidR="001E2F82" w:rsidRDefault="001E2F82"/>
    <w:p w:rsidR="001E2F82" w:rsidRDefault="001E2F82" w:rsidP="001E2F82">
      <w:pPr>
        <w:autoSpaceDE w:val="0"/>
        <w:autoSpaceDN w:val="0"/>
        <w:adjustRightInd w:val="0"/>
        <w:ind w:left="4500"/>
        <w:jc w:val="both"/>
        <w:rPr>
          <w:sz w:val="19"/>
          <w:szCs w:val="19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Vivemos, apesar dos avanços conquistados, momento de desafios para as mulheres e para a humanidade. Um deles é construir espaços para a emancipação econômica, política, social, cultural e familiar da mulher, na garantia de nenhum direito a menos e de muitos direitos a mais. Outro desafio é desenvolver um novo modelo de desenvolvimento econômico, social e humano que signifique a construção de cidades e países com igualdade, desenvolvimento e sustentabilidade em seu sentido mais amplo.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Essas duas assertivas, cotidianas na vida das mulheres, somadas com a desigualdade que ainda marca nossa sociedade, leva, necessariamente, à construção de espaços e políticas públicas que promovam trabalho digno, participação e direitos, fatores de acúmulos importantes para que as mulheres exerçam, de fato e de direito, sua capacidade e seus conhecimentos como artífices de uma cidade e de um país que as inclua nos princípios da justiça, da igualdade, da democracia e de seus direitos humanos e trabalhistas.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Formular, portanto, uma legislação municipal que oportunize a formação e a capacitação das mulheres para o mundo do trabalho significará um avanço para toda a sociedade, o qual qualifica uma parcela significativa de mulheres que já compõe o mundo do trabalho, mas em desigualdade trabalhista e técnica. Isso garante o acesso, com qualidade, de mulheres que estão disponíveis para a produção e que se encontram em situação de vulnerabilidade econômica, profissional, técnica e social, como </w:t>
      </w:r>
      <w:proofErr w:type="gramStart"/>
      <w:r>
        <w:rPr>
          <w:sz w:val="23"/>
          <w:szCs w:val="23"/>
        </w:rPr>
        <w:t>as chefes</w:t>
      </w:r>
      <w:proofErr w:type="gramEnd"/>
      <w:r>
        <w:rPr>
          <w:sz w:val="23"/>
          <w:szCs w:val="23"/>
        </w:rPr>
        <w:t xml:space="preserve"> de família e aquelas vítimas de violência doméstica e familiar.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Dados relativos a esses dois aspectos dão a dimensão do significado de políticas públicas que qualifiquem as mulheres para o exercício de uma profissão. O </w:t>
      </w:r>
      <w:proofErr w:type="spellStart"/>
      <w:r>
        <w:rPr>
          <w:sz w:val="23"/>
          <w:szCs w:val="23"/>
        </w:rPr>
        <w:t>Observapoa</w:t>
      </w:r>
      <w:proofErr w:type="spellEnd"/>
      <w:r>
        <w:rPr>
          <w:sz w:val="23"/>
          <w:szCs w:val="23"/>
        </w:rPr>
        <w:t>, a par de revelar o significativo número da população feminina de Porto Alegre, (755.546 mulheres), dimensiona o número de mulheres responsáveis por domicílios em 2010, num total de 49,85%.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 ano de 2000, </w:t>
      </w:r>
      <w:proofErr w:type="gramStart"/>
      <w:r>
        <w:rPr>
          <w:sz w:val="23"/>
          <w:szCs w:val="23"/>
        </w:rPr>
        <w:t>eram</w:t>
      </w:r>
      <w:proofErr w:type="gramEnd"/>
      <w:r>
        <w:rPr>
          <w:sz w:val="23"/>
          <w:szCs w:val="23"/>
        </w:rPr>
        <w:t xml:space="preserve"> 38,16%, o que significa que ocorreu uma ampliação de 85 mil mulheres,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em</w:t>
      </w:r>
      <w:proofErr w:type="gramEnd"/>
      <w:r>
        <w:rPr>
          <w:sz w:val="23"/>
          <w:szCs w:val="23"/>
        </w:rPr>
        <w:t xml:space="preserve"> 10 anos, que assumiram o papel de chefes de família na capital do Rio Grande do Sul. O estudo também revela que a taxa de desemprego aumentou para as mulheres nos últimos 18 anos e que, em julho de 2010, a renda média dos homens era 40% superior a das mulheres.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 que se refere à violência doméstica e familiar, com a conquista da Lei Maria da Penha, um dos principais instrumentos para a efetiva </w:t>
      </w:r>
      <w:proofErr w:type="spellStart"/>
      <w:r>
        <w:rPr>
          <w:sz w:val="23"/>
          <w:szCs w:val="23"/>
        </w:rPr>
        <w:t>consequência</w:t>
      </w:r>
      <w:proofErr w:type="spellEnd"/>
      <w:r>
        <w:rPr>
          <w:sz w:val="23"/>
          <w:szCs w:val="23"/>
        </w:rPr>
        <w:t xml:space="preserve"> de sua aplicação é a emancipação econômica das mulheres. A dependência econômica da mulher, adicionada à falta de acesso qualificado ao mundo do trabalho, é um dos principais gargalos, um enorme entrave, que contribui para a manutenção da violência da qual as mulheres são as maiores vítimas, pois elas são atingidas em sua saúde física, mental e emocional, expandindo-se para toda a família. 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Dados do Juizado da Violência Doméstica de Porto Alegre são reveladores da necessidade de políticas públicas que levem as mulheres à emancipação. A cada cem mulheres atendidas pelo juizado, dez (10%) possuem mais de três ocorrências registradas. Trata-se de violência continuada, de reincidência, cujo fim depende de uma rede de apoio e de proteção à mulher. </w:t>
      </w:r>
      <w:r>
        <w:rPr>
          <w:sz w:val="23"/>
          <w:szCs w:val="23"/>
        </w:rPr>
        <w:lastRenderedPageBreak/>
        <w:t>A maioria delas não tem qualificação profissional, mas ainda assim possui uma renda, ainda que baixa, ou seja, a maioria depende economicamente do agressor.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Aspecto importante a destacar é que cresce, na atual etapa do desenvolvimento do País, o número de mulheres que contribuem para esse desenvolvimento, mas ainda se encontram em situação de desigualdade técnica e, </w:t>
      </w:r>
      <w:proofErr w:type="spellStart"/>
      <w:r>
        <w:rPr>
          <w:sz w:val="23"/>
          <w:szCs w:val="23"/>
        </w:rPr>
        <w:t>consequentemente</w:t>
      </w:r>
      <w:proofErr w:type="spellEnd"/>
      <w:r>
        <w:rPr>
          <w:sz w:val="23"/>
          <w:szCs w:val="23"/>
        </w:rPr>
        <w:t>, salarial. Adicionado à dupla jornada de trabalho, face aos afazeres domésticos ainda não compartilhados com os demais membros da família, também aqui se expressam agravos na saúde da mulher.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Dados do Sistema de Pesquisa de Emprego e Desemprego (PED) de Porto Alegre, sobre a inserção da mulher no mundo do trabalho nos anos 2000, apontam melhora nos indicadores da presença feminina no mundo do trabalho, mas não mostram a eliminação de desigualdades. Além disso, as mulheres negras sofrem com a dupla discriminação, caracterizando-se desigualdades de oportunidades mesmo entre as mulheres. Nesse particular, observa-se que a discriminação de raça ou de cor chegou a superar a de gênero na capital gaúcha.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Assim, oportunizar </w:t>
      </w:r>
      <w:proofErr w:type="gramStart"/>
      <w:r>
        <w:rPr>
          <w:sz w:val="23"/>
          <w:szCs w:val="23"/>
        </w:rPr>
        <w:t>às</w:t>
      </w:r>
      <w:proofErr w:type="gramEnd"/>
      <w:r>
        <w:rPr>
          <w:sz w:val="23"/>
          <w:szCs w:val="23"/>
        </w:rPr>
        <w:t xml:space="preserve"> mulheres condições de igualdade para o acesso ao mundo do trabalho significa investimento.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Para a qualidade de vida de todos; para o reconhecimento da função social da mulher no mundo do trabalho e na sociedade; para a mudança de concepção do significado da participação </w:t>
      </w:r>
      <w:proofErr w:type="spellStart"/>
      <w:r>
        <w:rPr>
          <w:sz w:val="23"/>
          <w:szCs w:val="23"/>
        </w:rPr>
        <w:t>politica</w:t>
      </w:r>
      <w:proofErr w:type="spellEnd"/>
      <w:r>
        <w:rPr>
          <w:sz w:val="23"/>
          <w:szCs w:val="23"/>
        </w:rPr>
        <w:t xml:space="preserve"> da mulher; para derrubar preconceitos, explorações e opressões que atingem às mulheres e outros grupos em vulnerabilidade; para a garantia de famílias estruturadas; para a diminuição de gastos públicos em outras áreas que dizem respeito aos direitos humanos; e para o fortalecimento do mercado interno e do projeto nacional de desenvolvimento econômico, social, ambiental, humano, cultural e espiritual, é importante que as mulheres se apropriem de uma formação técnica que as qualifique para o pleno acesso ao mundo do trabalho.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Porto Alegre, cidade de tantas lutas e conquistas, cidade do Fórum Social Mundial, em que as mulheres sempre estiveram presentes com a visão emancipacionista da sociedade, pode inovar e ser um exemplo que unifica a </w:t>
      </w:r>
      <w:proofErr w:type="spellStart"/>
      <w:r>
        <w:rPr>
          <w:sz w:val="23"/>
          <w:szCs w:val="23"/>
        </w:rPr>
        <w:t>institucionalidade</w:t>
      </w:r>
      <w:proofErr w:type="spellEnd"/>
      <w:r>
        <w:rPr>
          <w:sz w:val="23"/>
          <w:szCs w:val="23"/>
        </w:rPr>
        <w:t xml:space="preserve"> e a sociedade na conquista de um novo e promissor mundo, como disseram as mulheres do mundo, na IV Conferência Mundial das Mulheres, em Pequim, China, em 1995: “Um mundo de igualdade, de desenvolvimento e de paz”.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Em face do exposto, conto com os meus pares para a aprovação da matéria.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Sala das Sessões, </w:t>
      </w:r>
      <w:proofErr w:type="gramStart"/>
      <w:r>
        <w:rPr>
          <w:sz w:val="23"/>
          <w:szCs w:val="23"/>
        </w:rPr>
        <w:t>2</w:t>
      </w:r>
      <w:proofErr w:type="gramEnd"/>
      <w:r>
        <w:rPr>
          <w:sz w:val="23"/>
          <w:szCs w:val="23"/>
        </w:rPr>
        <w:t xml:space="preserve"> de janeiro de 2013.</w:t>
      </w: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E2F82" w:rsidRDefault="001E2F82" w:rsidP="001E2F8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VEREADORA JUSSARA CONY</w:t>
      </w:r>
    </w:p>
    <w:p w:rsidR="001E2F82" w:rsidRDefault="001E2F82"/>
    <w:sectPr w:rsidR="001E2F82" w:rsidSect="00B45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F82"/>
    <w:rsid w:val="001E2F82"/>
    <w:rsid w:val="00593F2D"/>
    <w:rsid w:val="00B45B72"/>
    <w:rsid w:val="00F9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PcdoB07</dc:creator>
  <cp:lastModifiedBy>PcdoB07</cp:lastModifiedBy>
  <cp:revision>1</cp:revision>
  <dcterms:created xsi:type="dcterms:W3CDTF">2014-02-06T18:22:00Z</dcterms:created>
  <dcterms:modified xsi:type="dcterms:W3CDTF">2014-02-06T18:23:00Z</dcterms:modified>
</cp:coreProperties>
</file>