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0D" w:rsidRPr="007F6C0D" w:rsidRDefault="007F6C0D" w:rsidP="007F6C0D">
      <w:pPr>
        <w:autoSpaceDE w:val="0"/>
        <w:autoSpaceDN w:val="0"/>
        <w:adjustRightInd w:val="0"/>
        <w:ind w:left="4500"/>
        <w:jc w:val="both"/>
        <w:rPr>
          <w:rFonts w:ascii="Arial" w:hAnsi="Arial" w:cs="Arial"/>
          <w:b/>
          <w:bCs/>
        </w:rPr>
      </w:pPr>
      <w:r w:rsidRPr="007F6C0D">
        <w:rPr>
          <w:rFonts w:ascii="Arial" w:hAnsi="Arial" w:cs="Arial"/>
          <w:b/>
          <w:bCs/>
        </w:rPr>
        <w:t>PROJETO DE LEI</w:t>
      </w:r>
    </w:p>
    <w:p w:rsidR="007F6C0D" w:rsidRPr="007F6C0D" w:rsidRDefault="007F6C0D" w:rsidP="007F6C0D">
      <w:pPr>
        <w:autoSpaceDE w:val="0"/>
        <w:autoSpaceDN w:val="0"/>
        <w:adjustRightInd w:val="0"/>
        <w:ind w:left="4500"/>
        <w:jc w:val="both"/>
        <w:rPr>
          <w:rFonts w:ascii="Arial" w:hAnsi="Arial" w:cs="Arial"/>
          <w:b/>
          <w:bCs/>
        </w:rPr>
      </w:pPr>
      <w:r w:rsidRPr="007F6C0D">
        <w:rPr>
          <w:rFonts w:ascii="Arial" w:hAnsi="Arial" w:cs="Arial"/>
          <w:b/>
          <w:bCs/>
        </w:rPr>
        <w:t xml:space="preserve">Obriga os estabelecimentos que comercializam refeições no sistema de </w:t>
      </w:r>
      <w:proofErr w:type="spellStart"/>
      <w:r w:rsidRPr="007F6C0D">
        <w:rPr>
          <w:rFonts w:ascii="Arial" w:hAnsi="Arial" w:cs="Arial"/>
          <w:b/>
          <w:bCs/>
          <w:i/>
          <w:iCs/>
        </w:rPr>
        <w:t>fast</w:t>
      </w:r>
      <w:proofErr w:type="spellEnd"/>
      <w:r w:rsidRPr="007F6C0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b/>
          <w:bCs/>
          <w:i/>
          <w:iCs/>
        </w:rPr>
        <w:t>food</w:t>
      </w:r>
      <w:proofErr w:type="spellEnd"/>
      <w:r w:rsidRPr="007F6C0D">
        <w:rPr>
          <w:rFonts w:ascii="Arial" w:hAnsi="Arial" w:cs="Arial"/>
          <w:b/>
          <w:bCs/>
          <w:i/>
          <w:iCs/>
        </w:rPr>
        <w:t xml:space="preserve"> </w:t>
      </w:r>
      <w:r w:rsidRPr="007F6C0D">
        <w:rPr>
          <w:rFonts w:ascii="Arial" w:hAnsi="Arial" w:cs="Arial"/>
          <w:b/>
          <w:bCs/>
        </w:rPr>
        <w:t>a informarem aos consumidores a quantidade de carboidratos, proteínas, gorduras, sódio e calorias dos alimentos, revoga a Lei nº 9.475, de 26 de maio de 2004, e dá outras providências.</w:t>
      </w:r>
    </w:p>
    <w:p w:rsidR="007F6C0D" w:rsidRPr="007F6C0D" w:rsidRDefault="007F6C0D" w:rsidP="007F6C0D">
      <w:pPr>
        <w:autoSpaceDE w:val="0"/>
        <w:autoSpaceDN w:val="0"/>
        <w:adjustRightInd w:val="0"/>
        <w:ind w:left="4500"/>
        <w:jc w:val="both"/>
        <w:rPr>
          <w:rFonts w:ascii="Arial" w:hAnsi="Arial" w:cs="Arial"/>
          <w:b/>
          <w:bCs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1º </w:t>
      </w:r>
      <w:r w:rsidRPr="007F6C0D">
        <w:rPr>
          <w:rFonts w:ascii="Arial" w:hAnsi="Arial" w:cs="Arial"/>
        </w:rPr>
        <w:t xml:space="preserve">Ficam os estabelecimentos que comercializam refeição no sistema de </w:t>
      </w:r>
      <w:proofErr w:type="spellStart"/>
      <w:r w:rsidRPr="007F6C0D">
        <w:rPr>
          <w:rFonts w:ascii="Arial" w:hAnsi="Arial" w:cs="Arial"/>
          <w:i/>
          <w:iCs/>
        </w:rPr>
        <w:t>fast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i/>
          <w:iCs/>
        </w:rPr>
        <w:t>food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r w:rsidRPr="007F6C0D">
        <w:rPr>
          <w:rFonts w:ascii="Arial" w:hAnsi="Arial" w:cs="Arial"/>
        </w:rPr>
        <w:t>obrigados a informar aos consumidores a quantidade de carboidratos, proteínas, gorduras, sódio e calorias dos alimentos.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§ 1º </w:t>
      </w:r>
      <w:r w:rsidRPr="007F6C0D">
        <w:rPr>
          <w:rFonts w:ascii="Arial" w:hAnsi="Arial" w:cs="Arial"/>
        </w:rPr>
        <w:t xml:space="preserve">Para o fim do disposto no </w:t>
      </w:r>
      <w:r w:rsidRPr="007F6C0D">
        <w:rPr>
          <w:rFonts w:ascii="Arial" w:hAnsi="Arial" w:cs="Arial"/>
          <w:i/>
          <w:iCs/>
        </w:rPr>
        <w:t xml:space="preserve">caput </w:t>
      </w:r>
      <w:r w:rsidRPr="007F6C0D">
        <w:rPr>
          <w:rFonts w:ascii="Arial" w:hAnsi="Arial" w:cs="Arial"/>
        </w:rPr>
        <w:t xml:space="preserve">deste artigo, considera-se refeição no sistema de </w:t>
      </w:r>
      <w:proofErr w:type="spellStart"/>
      <w:r w:rsidRPr="007F6C0D">
        <w:rPr>
          <w:rFonts w:ascii="Arial" w:hAnsi="Arial" w:cs="Arial"/>
          <w:i/>
          <w:iCs/>
        </w:rPr>
        <w:t>fast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i/>
          <w:iCs/>
        </w:rPr>
        <w:t>food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r w:rsidRPr="007F6C0D">
        <w:rPr>
          <w:rFonts w:ascii="Arial" w:hAnsi="Arial" w:cs="Arial"/>
        </w:rPr>
        <w:t>aquela que pode ser preparada e servida em um intervalo pequeno de tempo como sanduíche, pizza, pastel, cachorro-quente, bauru, xis e assemelhados.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§ 2º </w:t>
      </w:r>
      <w:r w:rsidRPr="007F6C0D">
        <w:rPr>
          <w:rFonts w:ascii="Arial" w:hAnsi="Arial" w:cs="Arial"/>
        </w:rPr>
        <w:t xml:space="preserve">As informações referidas no </w:t>
      </w:r>
      <w:r w:rsidRPr="007F6C0D">
        <w:rPr>
          <w:rFonts w:ascii="Arial" w:hAnsi="Arial" w:cs="Arial"/>
          <w:i/>
          <w:iCs/>
        </w:rPr>
        <w:t xml:space="preserve">caput </w:t>
      </w:r>
      <w:r w:rsidRPr="007F6C0D">
        <w:rPr>
          <w:rFonts w:ascii="Arial" w:hAnsi="Arial" w:cs="Arial"/>
        </w:rPr>
        <w:t xml:space="preserve">deste artigo deverão estar impressas nas embalagens individuais, quando possível, ou em cardápios, cartazes, </w:t>
      </w:r>
      <w:r w:rsidRPr="007F6C0D">
        <w:rPr>
          <w:rFonts w:ascii="Arial" w:hAnsi="Arial" w:cs="Arial"/>
          <w:i/>
          <w:iCs/>
        </w:rPr>
        <w:t xml:space="preserve">folders </w:t>
      </w:r>
      <w:r w:rsidRPr="007F6C0D">
        <w:rPr>
          <w:rFonts w:ascii="Arial" w:hAnsi="Arial" w:cs="Arial"/>
        </w:rPr>
        <w:t>ou tabelas afixados com destaque, em local visível dos estabelecimentos em que são comercializadas as refeições.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2º </w:t>
      </w:r>
      <w:r w:rsidRPr="007F6C0D">
        <w:rPr>
          <w:rFonts w:ascii="Arial" w:hAnsi="Arial" w:cs="Arial"/>
        </w:rPr>
        <w:t xml:space="preserve">O Executivo Municipal designará profissional ou setor competente para avaliar o valor nutricional das refeições comercializadas no sistema de </w:t>
      </w:r>
      <w:proofErr w:type="spellStart"/>
      <w:r w:rsidRPr="007F6C0D">
        <w:rPr>
          <w:rFonts w:ascii="Arial" w:hAnsi="Arial" w:cs="Arial"/>
          <w:i/>
          <w:iCs/>
        </w:rPr>
        <w:t>fast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i/>
          <w:iCs/>
        </w:rPr>
        <w:t>food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r w:rsidRPr="007F6C0D">
        <w:rPr>
          <w:rFonts w:ascii="Arial" w:hAnsi="Arial" w:cs="Arial"/>
        </w:rPr>
        <w:t xml:space="preserve">por </w:t>
      </w:r>
      <w:proofErr w:type="spellStart"/>
      <w:r w:rsidRPr="007F6C0D">
        <w:rPr>
          <w:rFonts w:ascii="Arial" w:hAnsi="Arial" w:cs="Arial"/>
        </w:rPr>
        <w:t>microempreendedor</w:t>
      </w:r>
      <w:proofErr w:type="spellEnd"/>
      <w:r w:rsidRPr="007F6C0D">
        <w:rPr>
          <w:rFonts w:ascii="Arial" w:hAnsi="Arial" w:cs="Arial"/>
        </w:rPr>
        <w:t xml:space="preserve"> individual constituído nos termos da Lei Complementar Federal nº 123, de 14 de dezembro de 2006, e alterações posteriores, sem acarretar custo a este.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3º </w:t>
      </w:r>
      <w:r w:rsidRPr="007F6C0D">
        <w:rPr>
          <w:rFonts w:ascii="Arial" w:hAnsi="Arial" w:cs="Arial"/>
        </w:rPr>
        <w:t xml:space="preserve">O descumprimento do disposto nesta Lei acarretará multa de 250 (duzentos e </w:t>
      </w:r>
      <w:proofErr w:type="spellStart"/>
      <w:r w:rsidRPr="007F6C0D">
        <w:rPr>
          <w:rFonts w:ascii="Arial" w:hAnsi="Arial" w:cs="Arial"/>
        </w:rPr>
        <w:t>cinquenta</w:t>
      </w:r>
      <w:proofErr w:type="spellEnd"/>
      <w:r w:rsidRPr="007F6C0D">
        <w:rPr>
          <w:rFonts w:ascii="Arial" w:hAnsi="Arial" w:cs="Arial"/>
        </w:rPr>
        <w:t>) Unidades Financeiras Municipais (</w:t>
      </w:r>
      <w:proofErr w:type="spellStart"/>
      <w:r w:rsidRPr="007F6C0D">
        <w:rPr>
          <w:rFonts w:ascii="Arial" w:hAnsi="Arial" w:cs="Arial"/>
        </w:rPr>
        <w:t>UFMs</w:t>
      </w:r>
      <w:proofErr w:type="spellEnd"/>
      <w:r w:rsidRPr="007F6C0D">
        <w:rPr>
          <w:rFonts w:ascii="Arial" w:hAnsi="Arial" w:cs="Arial"/>
        </w:rPr>
        <w:t>), que será aplicada em dobro em caso de reincidência.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4º </w:t>
      </w:r>
      <w:r w:rsidRPr="007F6C0D">
        <w:rPr>
          <w:rFonts w:ascii="Arial" w:hAnsi="Arial" w:cs="Arial"/>
        </w:rPr>
        <w:t xml:space="preserve">Os estabelecimentos referidos no </w:t>
      </w:r>
      <w:r w:rsidRPr="007F6C0D">
        <w:rPr>
          <w:rFonts w:ascii="Arial" w:hAnsi="Arial" w:cs="Arial"/>
          <w:i/>
          <w:iCs/>
        </w:rPr>
        <w:t xml:space="preserve">caput </w:t>
      </w:r>
      <w:r w:rsidRPr="007F6C0D">
        <w:rPr>
          <w:rFonts w:ascii="Arial" w:hAnsi="Arial" w:cs="Arial"/>
        </w:rPr>
        <w:t>do art. 1º desta Lei têm 120 (cento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F6C0D">
        <w:rPr>
          <w:rFonts w:ascii="Arial" w:hAnsi="Arial" w:cs="Arial"/>
        </w:rPr>
        <w:t>e</w:t>
      </w:r>
      <w:proofErr w:type="gramEnd"/>
      <w:r w:rsidRPr="007F6C0D">
        <w:rPr>
          <w:rFonts w:ascii="Arial" w:hAnsi="Arial" w:cs="Arial"/>
        </w:rPr>
        <w:t xml:space="preserve"> vinte) dias, contados da data de sua publicação, para promover as adequações necessárias ao seu cumprimento.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5º </w:t>
      </w:r>
      <w:r w:rsidRPr="007F6C0D">
        <w:rPr>
          <w:rFonts w:ascii="Arial" w:hAnsi="Arial" w:cs="Arial"/>
        </w:rPr>
        <w:t>O Executivo Municipal regulamentará esta Lei no prazo de 30 (trinta) dias, contados da data de sua publicação.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6º </w:t>
      </w:r>
      <w:r w:rsidRPr="007F6C0D">
        <w:rPr>
          <w:rFonts w:ascii="Arial" w:hAnsi="Arial" w:cs="Arial"/>
        </w:rPr>
        <w:t xml:space="preserve">As despesas decorrentes da execução desta Lei correrão por conta de dotações orçamentárias próprias, suplementadas, se necessário. 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7º </w:t>
      </w:r>
      <w:r w:rsidRPr="007F6C0D">
        <w:rPr>
          <w:rFonts w:ascii="Arial" w:hAnsi="Arial" w:cs="Arial"/>
        </w:rPr>
        <w:t>Esta Lei entra em vigor na data de sua publicação.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  <w:b/>
          <w:bCs/>
        </w:rPr>
        <w:t xml:space="preserve">Art. 8º </w:t>
      </w:r>
      <w:r w:rsidRPr="007F6C0D">
        <w:rPr>
          <w:rFonts w:ascii="Arial" w:hAnsi="Arial" w:cs="Arial"/>
        </w:rPr>
        <w:t>Fica revogada a Lei nº 9.475, de 26 de maio de 2004.</w:t>
      </w:r>
    </w:p>
    <w:p w:rsidR="00D078C2" w:rsidRPr="007F6C0D" w:rsidRDefault="007F6C0D">
      <w:pPr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F6C0D">
        <w:rPr>
          <w:rFonts w:ascii="Arial" w:hAnsi="Arial" w:cs="Arial"/>
          <w:b/>
          <w:bCs/>
        </w:rPr>
        <w:lastRenderedPageBreak/>
        <w:t>EXPOSIÇÃO DE MOTIVOS</w:t>
      </w:r>
    </w:p>
    <w:p w:rsidR="007F6C0D" w:rsidRPr="007F6C0D" w:rsidRDefault="007F6C0D" w:rsidP="007F6C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>Este Projeto de Lei visa a atender às necessidades da sociedade, na busca de uma alimentação mais saudável. Atualmente, a falta de informação nutricional tem sido vilã da obesidade de nossos porto-alegrenses.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 xml:space="preserve">O art. 3º da Lei Federal nº 8.080, de 19 de setembro de 1990, e alterações posteriores, </w:t>
      </w:r>
      <w:proofErr w:type="gramStart"/>
      <w:r w:rsidRPr="007F6C0D">
        <w:rPr>
          <w:rFonts w:ascii="Arial" w:hAnsi="Arial" w:cs="Arial"/>
        </w:rPr>
        <w:t>define</w:t>
      </w:r>
      <w:proofErr w:type="gramEnd"/>
      <w:r w:rsidRPr="007F6C0D">
        <w:rPr>
          <w:rFonts w:ascii="Arial" w:hAnsi="Arial" w:cs="Arial"/>
        </w:rPr>
        <w:t xml:space="preserve"> que a alimentação constitui um dos fatores determinantes e condicionantes da saúde da população, e o art. 6º dessa Lei estabelece as atribuições específicas do Sistema Único de Saúde na vigilância nutricional e na orientação alimentar.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>O direito humano à alimentação saudável é, portanto, um dever do Estado, descrito inclusive na Carta Magna, art. 196: “A saúde é direito de todos e dever do Estado, garantido mediante políticas sociais e econômicas que visem à redução do risco de doença e de outros agravos e ao acesso universal e igualitário às ações e serviços para sua promoção, proteção e recuperação”.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 xml:space="preserve">Para a garantia do Direito Humano à alimentação, é dever do Estado estabelecer políticas que melhorem o acesso das pessoas aos recursos para produção ou aquisição, seleção e consumo de alimentos. Essa obrigação se concretiza por meio da elaboração e da </w:t>
      </w:r>
      <w:proofErr w:type="gramStart"/>
      <w:r w:rsidRPr="007F6C0D">
        <w:rPr>
          <w:rFonts w:ascii="Arial" w:hAnsi="Arial" w:cs="Arial"/>
        </w:rPr>
        <w:t>implementação</w:t>
      </w:r>
      <w:proofErr w:type="gramEnd"/>
      <w:r w:rsidRPr="007F6C0D">
        <w:rPr>
          <w:rFonts w:ascii="Arial" w:hAnsi="Arial" w:cs="Arial"/>
        </w:rPr>
        <w:t xml:space="preserve"> de políticas, programas e ações que promovam a progressiva realização do direito humano à alimentação para todos, definindo claramente metas, prazos, indicadores e recursos alocados para esse fim.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>Nos últimos anos, estamos assistindo em todo o mundo a um aumento significativo do número de pessoas com sobrepeso e obesidade. Nosso País, em que o combate à fome é prioridade do governo, também apresenta altos índices de obesidade. No Brasil, segundo o Ministério da Saúde, as taxas de obesidade vêm crescendo desde 1975, e esse aumento está distribuído em todas as regiões do país e nos diferentes extratos socioeconômicos da população.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 xml:space="preserve">O </w:t>
      </w:r>
      <w:proofErr w:type="spellStart"/>
      <w:r w:rsidRPr="007F6C0D">
        <w:rPr>
          <w:rFonts w:ascii="Arial" w:hAnsi="Arial" w:cs="Arial"/>
        </w:rPr>
        <w:t>f</w:t>
      </w:r>
      <w:r w:rsidRPr="007F6C0D">
        <w:rPr>
          <w:rFonts w:ascii="Arial" w:hAnsi="Arial" w:cs="Arial"/>
          <w:i/>
          <w:iCs/>
        </w:rPr>
        <w:t>ast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i/>
          <w:iCs/>
        </w:rPr>
        <w:t>food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r w:rsidRPr="007F6C0D">
        <w:rPr>
          <w:rFonts w:ascii="Arial" w:hAnsi="Arial" w:cs="Arial"/>
        </w:rPr>
        <w:t>(comida rápida ou, como se diz em Portugal, comida pronta) é o nome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F6C0D">
        <w:rPr>
          <w:rFonts w:ascii="Arial" w:hAnsi="Arial" w:cs="Arial"/>
        </w:rPr>
        <w:t>genérico</w:t>
      </w:r>
      <w:proofErr w:type="gramEnd"/>
      <w:r w:rsidRPr="007F6C0D">
        <w:rPr>
          <w:rFonts w:ascii="Arial" w:hAnsi="Arial" w:cs="Arial"/>
        </w:rPr>
        <w:t xml:space="preserve"> dado ao consumo de refeições que podem ser preparadas e servidas em um intervalo pequeno de tempo. São </w:t>
      </w:r>
      <w:proofErr w:type="gramStart"/>
      <w:r w:rsidRPr="007F6C0D">
        <w:rPr>
          <w:rFonts w:ascii="Arial" w:hAnsi="Arial" w:cs="Arial"/>
        </w:rPr>
        <w:t>comercializados dessa maneira os sanduíches</w:t>
      </w:r>
      <w:proofErr w:type="gramEnd"/>
      <w:r w:rsidRPr="007F6C0D">
        <w:rPr>
          <w:rFonts w:ascii="Arial" w:hAnsi="Arial" w:cs="Arial"/>
        </w:rPr>
        <w:t xml:space="preserve">, as pizzas, os pastéis, entre outros. Aplica-se comumente à comida vendida em lojas pertencentes às grandes redes de alimentação e às conhecidas </w:t>
      </w:r>
      <w:proofErr w:type="spellStart"/>
      <w:r w:rsidRPr="007F6C0D">
        <w:rPr>
          <w:rFonts w:ascii="Arial" w:hAnsi="Arial" w:cs="Arial"/>
        </w:rPr>
        <w:t>lancherias</w:t>
      </w:r>
      <w:proofErr w:type="spellEnd"/>
      <w:r w:rsidRPr="007F6C0D">
        <w:rPr>
          <w:rFonts w:ascii="Arial" w:hAnsi="Arial" w:cs="Arial"/>
        </w:rPr>
        <w:t>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 xml:space="preserve">O </w:t>
      </w:r>
      <w:proofErr w:type="spellStart"/>
      <w:r w:rsidRPr="007F6C0D">
        <w:rPr>
          <w:rFonts w:ascii="Arial" w:hAnsi="Arial" w:cs="Arial"/>
          <w:i/>
          <w:iCs/>
        </w:rPr>
        <w:t>fast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i/>
          <w:iCs/>
        </w:rPr>
        <w:t>food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r w:rsidRPr="007F6C0D">
        <w:rPr>
          <w:rFonts w:ascii="Arial" w:hAnsi="Arial" w:cs="Arial"/>
        </w:rPr>
        <w:t xml:space="preserve">virou sinônimo de um estilo de vida estressante, que vem sendo criticado desde o final do século XX. Alimentos servidos nas ruas, por vendedores ambulantes, conhecida também como </w:t>
      </w:r>
      <w:proofErr w:type="spellStart"/>
      <w:r w:rsidRPr="007F6C0D">
        <w:rPr>
          <w:rFonts w:ascii="Arial" w:hAnsi="Arial" w:cs="Arial"/>
          <w:i/>
          <w:iCs/>
        </w:rPr>
        <w:t>street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proofErr w:type="spellStart"/>
      <w:r w:rsidRPr="007F6C0D">
        <w:rPr>
          <w:rFonts w:ascii="Arial" w:hAnsi="Arial" w:cs="Arial"/>
          <w:i/>
          <w:iCs/>
        </w:rPr>
        <w:t>food</w:t>
      </w:r>
      <w:proofErr w:type="spellEnd"/>
      <w:r w:rsidRPr="007F6C0D">
        <w:rPr>
          <w:rFonts w:ascii="Arial" w:hAnsi="Arial" w:cs="Arial"/>
          <w:i/>
          <w:iCs/>
        </w:rPr>
        <w:t xml:space="preserve"> </w:t>
      </w:r>
      <w:r w:rsidRPr="007F6C0D">
        <w:rPr>
          <w:rFonts w:ascii="Arial" w:hAnsi="Arial" w:cs="Arial"/>
        </w:rPr>
        <w:t xml:space="preserve">(comida de rua) é uma prática que remonta à antiguidade e tem presença em praticamente todas as regiões do mundo moderno, podendo ser considerada a forma de </w:t>
      </w:r>
      <w:proofErr w:type="spellStart"/>
      <w:r w:rsidRPr="007F6C0D">
        <w:rPr>
          <w:rFonts w:ascii="Arial" w:hAnsi="Arial" w:cs="Arial"/>
          <w:i/>
          <w:iCs/>
        </w:rPr>
        <w:t>fast-food</w:t>
      </w:r>
      <w:proofErr w:type="spellEnd"/>
      <w:r w:rsidRPr="007F6C0D">
        <w:rPr>
          <w:rFonts w:ascii="Arial" w:hAnsi="Arial" w:cs="Arial"/>
        </w:rPr>
        <w:t>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lastRenderedPageBreak/>
        <w:t xml:space="preserve">Assim, a </w:t>
      </w:r>
      <w:proofErr w:type="spellStart"/>
      <w:r w:rsidRPr="007F6C0D">
        <w:rPr>
          <w:rFonts w:ascii="Arial" w:hAnsi="Arial" w:cs="Arial"/>
        </w:rPr>
        <w:t>ideia</w:t>
      </w:r>
      <w:proofErr w:type="spellEnd"/>
      <w:r w:rsidRPr="007F6C0D">
        <w:rPr>
          <w:rFonts w:ascii="Arial" w:hAnsi="Arial" w:cs="Arial"/>
        </w:rPr>
        <w:t xml:space="preserve"> proposta é trazer informação daquilo que se está consumindo ao cidadão porto-alegrense.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 xml:space="preserve">Para não sobrecarregar o pequeno empresário, deixamos a cargo do Executivo Municipal a disponibilização de equipe ou profissional para avaliar e mensurar o valor nutricional para o </w:t>
      </w:r>
      <w:proofErr w:type="spellStart"/>
      <w:r w:rsidRPr="007F6C0D">
        <w:rPr>
          <w:rFonts w:ascii="Arial" w:hAnsi="Arial" w:cs="Arial"/>
        </w:rPr>
        <w:t>microempreendedor</w:t>
      </w:r>
      <w:proofErr w:type="spellEnd"/>
      <w:r w:rsidRPr="007F6C0D">
        <w:rPr>
          <w:rFonts w:ascii="Arial" w:hAnsi="Arial" w:cs="Arial"/>
        </w:rPr>
        <w:t xml:space="preserve"> individual, sem custo. Esse </w:t>
      </w:r>
      <w:proofErr w:type="spellStart"/>
      <w:r w:rsidRPr="007F6C0D">
        <w:rPr>
          <w:rFonts w:ascii="Arial" w:hAnsi="Arial" w:cs="Arial"/>
        </w:rPr>
        <w:t>microempreendedor</w:t>
      </w:r>
      <w:proofErr w:type="spellEnd"/>
      <w:r w:rsidRPr="007F6C0D">
        <w:rPr>
          <w:rFonts w:ascii="Arial" w:hAnsi="Arial" w:cs="Arial"/>
        </w:rPr>
        <w:t xml:space="preserve"> é a pessoa que trabalha por conta própria e que se legaliza como pequeno empresário. Seu faturamento anual deve ser de, no máximo, R$ 60.000,00, não podendo participar em outra empresa como sócio ou titular. Também pode ter um empregado contratado que receba o salário--mínimo ou o piso da categoria.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>Por fim, espero a aprovação do presente Projeto de Lei, que trará conhecimento nutricional aos porto-alegrenses, por meio do qual estaremos investindo na prevenção da obesidade e no seu combate.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>Sala das Sessões, 13 de maio de 2013.</w:t>
      </w:r>
    </w:p>
    <w:p w:rsidR="007F6C0D" w:rsidRPr="007F6C0D" w:rsidRDefault="007F6C0D" w:rsidP="007F6C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6C0D">
        <w:rPr>
          <w:rFonts w:ascii="Arial" w:hAnsi="Arial" w:cs="Arial"/>
        </w:rPr>
        <w:t>VEREADOR JOÃO DERLY</w:t>
      </w:r>
    </w:p>
    <w:p w:rsidR="007F6C0D" w:rsidRPr="007F6C0D" w:rsidRDefault="007F6C0D">
      <w:pPr>
        <w:rPr>
          <w:rFonts w:ascii="Arial" w:hAnsi="Arial" w:cs="Arial"/>
        </w:rPr>
      </w:pPr>
    </w:p>
    <w:sectPr w:rsidR="007F6C0D" w:rsidRPr="007F6C0D" w:rsidSect="00B4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C0D"/>
    <w:rsid w:val="00593F2D"/>
    <w:rsid w:val="007F6C0D"/>
    <w:rsid w:val="00B45B72"/>
    <w:rsid w:val="00F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1">
    <w:name w:val="g1"/>
    <w:basedOn w:val="Normal"/>
    <w:rsid w:val="007F6C0D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PcdoB07</dc:creator>
  <cp:lastModifiedBy>PcdoB07</cp:lastModifiedBy>
  <cp:revision>1</cp:revision>
  <dcterms:created xsi:type="dcterms:W3CDTF">2014-02-06T18:51:00Z</dcterms:created>
  <dcterms:modified xsi:type="dcterms:W3CDTF">2014-02-06T18:52:00Z</dcterms:modified>
</cp:coreProperties>
</file>